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E566C" w14:textId="77777777" w:rsidR="00E4728E" w:rsidRDefault="00C22EA5" w:rsidP="001535ED">
      <w:pPr>
        <w:spacing w:after="0" w:line="23" w:lineRule="atLeast"/>
        <w:rPr>
          <w:rFonts w:ascii="Open Sans" w:hAnsi="Open Sans" w:cs="Open Sans"/>
          <w:sz w:val="18"/>
          <w:szCs w:val="20"/>
        </w:rPr>
      </w:pPr>
      <w:r w:rsidRPr="008C4839">
        <w:rPr>
          <w:rFonts w:ascii="Open Sans" w:hAnsi="Open Sans" w:cs="Open Sans"/>
          <w:sz w:val="18"/>
          <w:szCs w:val="20"/>
        </w:rPr>
        <w:t>………………………</w:t>
      </w:r>
    </w:p>
    <w:p w14:paraId="40CD672F" w14:textId="269B8306" w:rsidR="00C22EA5" w:rsidRPr="00E4728E" w:rsidRDefault="00C22EA5" w:rsidP="001535ED">
      <w:pPr>
        <w:spacing w:after="0" w:line="23" w:lineRule="atLeast"/>
        <w:rPr>
          <w:rFonts w:ascii="Open Sans" w:hAnsi="Open Sans" w:cs="Open Sans"/>
          <w:b/>
          <w:sz w:val="18"/>
          <w:szCs w:val="20"/>
        </w:rPr>
      </w:pPr>
      <w:r w:rsidRPr="008C4839">
        <w:rPr>
          <w:rFonts w:ascii="Open Sans" w:hAnsi="Open Sans" w:cs="Open Sans"/>
          <w:sz w:val="18"/>
          <w:szCs w:val="20"/>
        </w:rPr>
        <w:t>(miejsce i data)</w:t>
      </w:r>
    </w:p>
    <w:p w14:paraId="22FC3D09" w14:textId="77777777" w:rsidR="00896C90" w:rsidRPr="002150F9" w:rsidRDefault="0064472E" w:rsidP="002150F9">
      <w:pPr>
        <w:pStyle w:val="Nagwek1"/>
        <w:jc w:val="center"/>
        <w:rPr>
          <w:rFonts w:eastAsia="Times New Roman"/>
          <w:color w:val="auto"/>
        </w:rPr>
      </w:pPr>
      <w:r w:rsidRPr="002150F9">
        <w:rPr>
          <w:rFonts w:eastAsia="Times New Roman"/>
          <w:color w:val="auto"/>
        </w:rPr>
        <w:t>Załącznik 5 - Część ekologiczno-techniczna</w:t>
      </w:r>
    </w:p>
    <w:p w14:paraId="41BE3645" w14:textId="4AD0934A" w:rsidR="00896C90" w:rsidRPr="008C4839" w:rsidRDefault="00896C90" w:rsidP="00E4728E">
      <w:pPr>
        <w:jc w:val="center"/>
        <w:rPr>
          <w:rFonts w:ascii="Open Sans" w:eastAsia="Times New Roman" w:hAnsi="Open Sans" w:cs="Open Sans"/>
          <w:b/>
          <w:bCs/>
          <w:sz w:val="24"/>
          <w:szCs w:val="24"/>
        </w:rPr>
      </w:pPr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 xml:space="preserve">8.6 Współfinansowanie projektów realizowanych w ramach Programu Fundusze Europejskie na Infrastrukturę, Klimat, </w:t>
      </w:r>
      <w:r w:rsidR="008C4839">
        <w:rPr>
          <w:rFonts w:ascii="Open Sans" w:eastAsia="Times New Roman" w:hAnsi="Open Sans" w:cs="Open Sans"/>
          <w:b/>
          <w:bCs/>
          <w:sz w:val="24"/>
          <w:szCs w:val="24"/>
        </w:rPr>
        <w:br/>
      </w:r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Środowisko 2021-2027 (</w:t>
      </w:r>
      <w:proofErr w:type="spellStart"/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FEnIKS</w:t>
      </w:r>
      <w:proofErr w:type="spellEnd"/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)</w:t>
      </w:r>
    </w:p>
    <w:p w14:paraId="1064B1C1" w14:textId="25C4EB81" w:rsidR="001C7B21" w:rsidRPr="00E4728E" w:rsidRDefault="00896C90" w:rsidP="00E4728E">
      <w:pPr>
        <w:spacing w:after="600"/>
        <w:jc w:val="center"/>
        <w:rPr>
          <w:rFonts w:ascii="Open Sans" w:eastAsia="Times New Roman" w:hAnsi="Open Sans" w:cs="Open Sans"/>
          <w:sz w:val="24"/>
          <w:szCs w:val="24"/>
        </w:rPr>
      </w:pPr>
      <w:r w:rsidRPr="008C4839">
        <w:rPr>
          <w:rFonts w:ascii="Open Sans" w:eastAsia="Times New Roman" w:hAnsi="Open Sans" w:cs="Open Sans"/>
          <w:b/>
          <w:bCs/>
          <w:sz w:val="24"/>
          <w:szCs w:val="24"/>
        </w:rPr>
        <w:t>Część 3) Poprawa efektywności energetycznej w budynkach mieszkalnych (wraz z instalacją OZE) – budynki wielorodzinne</w:t>
      </w:r>
    </w:p>
    <w:p w14:paraId="0203EC38" w14:textId="77777777" w:rsidR="001C7B21" w:rsidRPr="008C4839" w:rsidRDefault="001C7B21" w:rsidP="00E4728E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Nazwa Projektu: …………………………………………………………………</w:t>
      </w:r>
    </w:p>
    <w:p w14:paraId="6B89CF2C" w14:textId="77777777" w:rsidR="0082316E" w:rsidRPr="008C4839" w:rsidRDefault="0082316E" w:rsidP="00E4728E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Wnioskodawca: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…………………………………………………………………..</w:t>
      </w:r>
    </w:p>
    <w:p w14:paraId="750E589C" w14:textId="0E0839E6" w:rsidR="0082316E" w:rsidRPr="00E4728E" w:rsidRDefault="0082316E" w:rsidP="00E4728E">
      <w:pPr>
        <w:autoSpaceDE w:val="0"/>
        <w:autoSpaceDN w:val="0"/>
        <w:adjustRightInd w:val="0"/>
        <w:spacing w:after="3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Nr wniosku: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………………………………………………………………………..</w:t>
      </w:r>
    </w:p>
    <w:p w14:paraId="426A5A4C" w14:textId="77777777" w:rsidR="0042780F" w:rsidRPr="008C4839" w:rsidRDefault="00FE2AA6" w:rsidP="00E4728E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107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OŚWIADCZENIE O </w:t>
      </w:r>
      <w:r w:rsidR="00E7680D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BUDYNKACH 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ZABYTK</w:t>
      </w:r>
      <w:r w:rsidR="00E7680D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OWYCH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0516F8BE" w14:textId="77777777" w:rsidR="0042780F" w:rsidRPr="008C4839" w:rsidRDefault="0042780F" w:rsidP="00E4728E">
      <w:p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Oświadczam, że w ramach realizacji przedsięwzięcia prace związane ze zwiększeniem efektywności energetycznej zostaną przeprowadzone w następujących budynkach</w:t>
      </w:r>
      <w:r w:rsidR="00B45291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,</w:t>
      </w: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które:</w:t>
      </w:r>
    </w:p>
    <w:p w14:paraId="5D515069" w14:textId="267E008C" w:rsidR="00896C90" w:rsidRPr="00E4728E" w:rsidRDefault="00896C90" w:rsidP="00E4728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nie są obiektami zabytkowymi,</w:t>
      </w:r>
    </w:p>
    <w:p w14:paraId="1386BF9D" w14:textId="3A5EEE22" w:rsidR="0042780F" w:rsidRPr="00E4728E" w:rsidRDefault="0042780F" w:rsidP="00E4728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wpisanymi do Rejestru Zabytków,</w:t>
      </w:r>
    </w:p>
    <w:p w14:paraId="337199FE" w14:textId="13E41295" w:rsidR="0042780F" w:rsidRPr="00E4728E" w:rsidRDefault="0042780F" w:rsidP="00E4728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znajdującymi się w ewidencji wojewódzkiej,</w:t>
      </w:r>
    </w:p>
    <w:p w14:paraId="282D6257" w14:textId="1A1258A7" w:rsidR="00896C90" w:rsidRPr="00E4728E" w:rsidRDefault="0042780F" w:rsidP="00E4728E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</w:t>
      </w:r>
      <w:r w:rsidR="00896C90"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ującymi się w ewidencji gminnej.</w:t>
      </w:r>
    </w:p>
    <w:p w14:paraId="70227EDE" w14:textId="77777777" w:rsidR="0042780F" w:rsidRPr="008C4839" w:rsidRDefault="0042780F" w:rsidP="00E4728E">
      <w:p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Zgodnie z ustawą z dnia 23 lipca 2003 r. o ochronie zabytków i opiece nad zabytkami.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budynkach zabytkowych"/>
        <w:tblDescription w:val="oświadczenie o budynkach zabytkowych"/>
      </w:tblPr>
      <w:tblGrid>
        <w:gridCol w:w="533"/>
        <w:gridCol w:w="6004"/>
        <w:gridCol w:w="2525"/>
      </w:tblGrid>
      <w:tr w:rsidR="0042780F" w:rsidRPr="008C4839" w14:paraId="106EDC8B" w14:textId="77777777" w:rsidTr="001535ED">
        <w:tc>
          <w:tcPr>
            <w:tcW w:w="533" w:type="dxa"/>
            <w:shd w:val="clear" w:color="auto" w:fill="auto"/>
          </w:tcPr>
          <w:p w14:paraId="7669EDA0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04" w:type="dxa"/>
            <w:shd w:val="clear" w:color="auto" w:fill="auto"/>
          </w:tcPr>
          <w:p w14:paraId="58CE1161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Nazwa i adres budynku zabytkowego:</w:t>
            </w:r>
          </w:p>
        </w:tc>
        <w:tc>
          <w:tcPr>
            <w:tcW w:w="2525" w:type="dxa"/>
            <w:shd w:val="clear" w:color="auto" w:fill="auto"/>
          </w:tcPr>
          <w:p w14:paraId="747D929F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Informacja o wpisie do Rejestru lub właściwej ewidencji:</w:t>
            </w:r>
          </w:p>
        </w:tc>
      </w:tr>
      <w:tr w:rsidR="0042780F" w:rsidRPr="008C4839" w14:paraId="0A95EA58" w14:textId="77777777" w:rsidTr="001535ED">
        <w:tc>
          <w:tcPr>
            <w:tcW w:w="533" w:type="dxa"/>
            <w:shd w:val="clear" w:color="auto" w:fill="auto"/>
          </w:tcPr>
          <w:p w14:paraId="080F80DD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04" w:type="dxa"/>
            <w:shd w:val="clear" w:color="auto" w:fill="auto"/>
          </w:tcPr>
          <w:p w14:paraId="55CF52E2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DAB9593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406B69C" w14:textId="77777777" w:rsidTr="001535ED">
        <w:tc>
          <w:tcPr>
            <w:tcW w:w="533" w:type="dxa"/>
            <w:shd w:val="clear" w:color="auto" w:fill="auto"/>
          </w:tcPr>
          <w:p w14:paraId="344BDF74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04" w:type="dxa"/>
            <w:shd w:val="clear" w:color="auto" w:fill="auto"/>
          </w:tcPr>
          <w:p w14:paraId="5DC8226E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61DDC620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61223E9" w14:textId="77777777" w:rsidTr="001535ED">
        <w:tc>
          <w:tcPr>
            <w:tcW w:w="533" w:type="dxa"/>
            <w:shd w:val="clear" w:color="auto" w:fill="auto"/>
          </w:tcPr>
          <w:p w14:paraId="6098313F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04" w:type="dxa"/>
            <w:shd w:val="clear" w:color="auto" w:fill="auto"/>
          </w:tcPr>
          <w:p w14:paraId="49A62F07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7670407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6229E972" w14:textId="77777777" w:rsidTr="001535ED">
        <w:tc>
          <w:tcPr>
            <w:tcW w:w="533" w:type="dxa"/>
            <w:shd w:val="clear" w:color="auto" w:fill="auto"/>
          </w:tcPr>
          <w:p w14:paraId="50F8714B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04" w:type="dxa"/>
            <w:shd w:val="clear" w:color="auto" w:fill="auto"/>
          </w:tcPr>
          <w:p w14:paraId="661F274E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5433CC1A" w14:textId="77777777" w:rsidR="0042780F" w:rsidRPr="008C4839" w:rsidRDefault="0042780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9666F" w:rsidRPr="008C4839" w14:paraId="5FCFCCAF" w14:textId="77777777" w:rsidTr="001535ED">
        <w:tc>
          <w:tcPr>
            <w:tcW w:w="9062" w:type="dxa"/>
            <w:gridSpan w:val="3"/>
            <w:shd w:val="clear" w:color="auto" w:fill="auto"/>
          </w:tcPr>
          <w:p w14:paraId="661F74C6" w14:textId="5D2465C9" w:rsidR="0029666F" w:rsidRPr="008C4839" w:rsidRDefault="0029666F" w:rsidP="00E4728E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Uwagi:</w:t>
            </w:r>
          </w:p>
        </w:tc>
      </w:tr>
    </w:tbl>
    <w:p w14:paraId="43A765E3" w14:textId="77777777" w:rsidR="001535ED" w:rsidRPr="001535ED" w:rsidRDefault="001535ED" w:rsidP="001535ED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</w:p>
    <w:p w14:paraId="3805B457" w14:textId="15D2933D" w:rsidR="008C4839" w:rsidRPr="001535ED" w:rsidRDefault="0042780F" w:rsidP="001535E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OŚWIADCZENIE O 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KRYTERIA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 OBLIGATORYJNYCH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1F5F0A9A" w14:textId="77777777" w:rsidR="00233CCD" w:rsidRPr="008C4839" w:rsidRDefault="00D4645A" w:rsidP="00E4728E">
      <w:pPr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Obowiązkowy audyt energetyczny – ex-ante i audyt energetyczny – ex-post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y audyt energetyczny – ex-ante i audyt energetyczny – ex-post"/>
        <w:tblDescription w:val="Obowiązkowy audyt energetyczny – ex-ante i audyt energetyczny – ex-post"/>
      </w:tblPr>
      <w:tblGrid>
        <w:gridCol w:w="533"/>
        <w:gridCol w:w="6813"/>
        <w:gridCol w:w="843"/>
        <w:gridCol w:w="873"/>
      </w:tblGrid>
      <w:tr w:rsidR="00D12F83" w:rsidRPr="008C4839" w14:paraId="5D65ABBB" w14:textId="77777777" w:rsidTr="00B3352E">
        <w:tc>
          <w:tcPr>
            <w:tcW w:w="534" w:type="dxa"/>
            <w:shd w:val="clear" w:color="auto" w:fill="auto"/>
            <w:vAlign w:val="center"/>
          </w:tcPr>
          <w:p w14:paraId="1C2672F1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A14357C" w14:textId="77777777" w:rsidR="00D4645A" w:rsidRPr="008C4839" w:rsidRDefault="00741BA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5496C9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82" w:type="dxa"/>
            <w:shd w:val="clear" w:color="auto" w:fill="auto"/>
            <w:vAlign w:val="center"/>
          </w:tcPr>
          <w:p w14:paraId="7C297475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37680D87" w14:textId="77777777" w:rsidTr="00B3352E">
        <w:tc>
          <w:tcPr>
            <w:tcW w:w="534" w:type="dxa"/>
            <w:shd w:val="clear" w:color="auto" w:fill="auto"/>
            <w:vAlign w:val="center"/>
          </w:tcPr>
          <w:p w14:paraId="207A0F42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5A82727" w14:textId="77777777" w:rsidR="00D4645A" w:rsidRPr="008C4839" w:rsidRDefault="002F14B9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obowiązkowy audyt ex-ante, określający zakres inwestycji.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F2C448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6260D213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66DB03F2" w14:textId="77777777" w:rsidTr="00B3352E">
        <w:tc>
          <w:tcPr>
            <w:tcW w:w="534" w:type="dxa"/>
            <w:shd w:val="clear" w:color="auto" w:fill="auto"/>
            <w:vAlign w:val="center"/>
          </w:tcPr>
          <w:p w14:paraId="2DDBB9BA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170EB8F" w14:textId="77777777" w:rsidR="00D4645A" w:rsidRPr="008C4839" w:rsidRDefault="002F14B9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Wnioskowane przedsięwzięcie jest zgodne z treścią audytu, wynikającego z</w:t>
            </w:r>
            <w:r w:rsidR="00B45291" w:rsidRPr="008C4839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wytycznych dotyczących przygotowania audytu energetycznego, który stanowi załącznik do regulaminu naboru.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09C8BB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46668A78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7AF31002" w14:textId="77777777" w:rsidTr="00B3352E">
        <w:tc>
          <w:tcPr>
            <w:tcW w:w="534" w:type="dxa"/>
            <w:shd w:val="clear" w:color="auto" w:fill="auto"/>
            <w:vAlign w:val="center"/>
          </w:tcPr>
          <w:p w14:paraId="7B333965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72DD9C4" w14:textId="77777777" w:rsidR="00D4645A" w:rsidRPr="008C4839" w:rsidRDefault="002F14B9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Wnioskodawca </w:t>
            </w:r>
            <w:r w:rsidR="00741BAA" w:rsidRPr="008C4839">
              <w:rPr>
                <w:rFonts w:ascii="Open Sans" w:hAnsi="Open Sans" w:cs="Open Sans"/>
                <w:sz w:val="20"/>
                <w:szCs w:val="20"/>
              </w:rPr>
              <w:t>deklaruje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przeprowadzeni</w:t>
            </w:r>
            <w:r w:rsidR="00741BAA" w:rsidRPr="008C4839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audytu energetycznego ex-post</w:t>
            </w:r>
            <w:r w:rsidR="008F1705" w:rsidRPr="008C4839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1"/>
            </w:r>
            <w:r w:rsidR="008F1705"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081AA2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14:paraId="12F27805" w14:textId="77777777" w:rsidR="00D4645A" w:rsidRPr="008C4839" w:rsidRDefault="00D4645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547D8F2" w14:textId="34D24BDC" w:rsidR="006949F0" w:rsidRPr="009A6135" w:rsidRDefault="00D4645A" w:rsidP="009A613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9A6135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Wymiana indywidualnego źródła ciepła zgodna z określoną hierarchią (jeśli dotyczy danej inwestycji)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miana indywidualnego źródła ciepła zgodna z określoną hierarchią (jeśli dotyczy danej inwestycji)"/>
        <w:tblDescription w:val="Wymiana indywidualnego źródła ciepła zgodna z określoną hierarchią (jeśli dotyczy danej inwestycji)"/>
      </w:tblPr>
      <w:tblGrid>
        <w:gridCol w:w="531"/>
        <w:gridCol w:w="5902"/>
        <w:gridCol w:w="702"/>
        <w:gridCol w:w="649"/>
        <w:gridCol w:w="1278"/>
      </w:tblGrid>
      <w:tr w:rsidR="00D12F83" w:rsidRPr="008C4839" w14:paraId="2AFD47CB" w14:textId="77777777" w:rsidTr="00B3352E">
        <w:tc>
          <w:tcPr>
            <w:tcW w:w="532" w:type="dxa"/>
            <w:shd w:val="clear" w:color="auto" w:fill="auto"/>
            <w:vAlign w:val="center"/>
          </w:tcPr>
          <w:p w14:paraId="405AA8B6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71071E10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944BF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96F33D2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A23D05C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D12F83" w:rsidRPr="008C4839" w14:paraId="36CE3AD6" w14:textId="77777777" w:rsidTr="00B3352E">
        <w:tc>
          <w:tcPr>
            <w:tcW w:w="532" w:type="dxa"/>
            <w:shd w:val="clear" w:color="auto" w:fill="auto"/>
            <w:vAlign w:val="center"/>
          </w:tcPr>
          <w:p w14:paraId="51B7FF93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1AD49986" w14:textId="77777777" w:rsidR="00B45291" w:rsidRPr="008C4839" w:rsidRDefault="0029666F" w:rsidP="00E472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Oświadczam, że w</w:t>
            </w:r>
            <w:r w:rsidR="00741BAA"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ymiana indywidualnego źródła ciepła opartego na spalaniu paliw kopalnych jest zgodna z hierarchią źródeł ciepła: 1. Ciepło systemowe, 2. Odnawialne Źródła Energii (w tym pompy ciepła), 3. Źródła wykorzystujące paliwo gazowe</w:t>
            </w:r>
            <w:r w:rsidR="002567EC" w:rsidRPr="008C4839">
              <w:rPr>
                <w:rStyle w:val="Odwoanieprzypisudolnego"/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footnoteReference w:id="2"/>
            </w:r>
            <w:r w:rsidR="002567EC"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 xml:space="preserve">. </w:t>
            </w:r>
          </w:p>
          <w:p w14:paraId="69126B77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Dopiero uzasadnienie dla braku możliwości technicznych lub ekonomicznych może być podstawą wyboru źródła ciepła o niższej hierarchii.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1A082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3673A65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5A38241C" w14:textId="77777777" w:rsidR="00741BAA" w:rsidRPr="008C4839" w:rsidRDefault="00741BAA" w:rsidP="00E472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02FB16" w14:textId="77777777" w:rsidR="002567EC" w:rsidRPr="008C4839" w:rsidRDefault="002567EC" w:rsidP="00B1702F">
      <w:pPr>
        <w:autoSpaceDE w:val="0"/>
        <w:autoSpaceDN w:val="0"/>
        <w:adjustRightInd w:val="0"/>
        <w:spacing w:before="240" w:after="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Uzasadnienie</w:t>
      </w:r>
      <w:r w:rsidR="0029666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(jeśli dotyczy)</w:t>
      </w: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dla braku możliwości technicznych lub ekonomicznych wyboru źródła ciepła o niższej hierarchii (max. 1500 znaków):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"/>
        <w:tblDescription w:val="Uzasadnienie"/>
      </w:tblPr>
      <w:tblGrid>
        <w:gridCol w:w="9062"/>
      </w:tblGrid>
      <w:tr w:rsidR="00707A1D" w:rsidRPr="008C4839" w14:paraId="69258D1F" w14:textId="77777777" w:rsidTr="00707A1D">
        <w:tc>
          <w:tcPr>
            <w:tcW w:w="9212" w:type="dxa"/>
            <w:shd w:val="clear" w:color="auto" w:fill="auto"/>
          </w:tcPr>
          <w:p w14:paraId="14675C41" w14:textId="77777777" w:rsidR="00707A1D" w:rsidRPr="008C4839" w:rsidRDefault="00707A1D" w:rsidP="00E4728E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  <w:p w14:paraId="3DBD5C4A" w14:textId="77777777" w:rsidR="00B3352E" w:rsidRPr="008C4839" w:rsidRDefault="00B3352E" w:rsidP="00E4728E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  <w:p w14:paraId="248A4FD6" w14:textId="77777777" w:rsidR="00B3352E" w:rsidRPr="008C4839" w:rsidRDefault="00B3352E" w:rsidP="00E4728E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86B057" w14:textId="2673C71B" w:rsidR="00233CCD" w:rsidRPr="00FC4022" w:rsidRDefault="00707A1D" w:rsidP="00FC402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>Obowiązkowa ekspertyza ornitologiczna/</w:t>
      </w:r>
      <w:proofErr w:type="spellStart"/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chiropterologiczna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a ekspertyza ornitologiczna/chiropterologiczna"/>
        <w:tblDescription w:val="Obowiązkowa ekspertyza ornitologiczna/chiropterologiczna"/>
      </w:tblPr>
      <w:tblGrid>
        <w:gridCol w:w="533"/>
        <w:gridCol w:w="6956"/>
        <w:gridCol w:w="840"/>
        <w:gridCol w:w="733"/>
      </w:tblGrid>
      <w:tr w:rsidR="00D12F83" w:rsidRPr="008C4839" w14:paraId="48BE9B54" w14:textId="77777777" w:rsidTr="00707A1D">
        <w:tc>
          <w:tcPr>
            <w:tcW w:w="534" w:type="dxa"/>
            <w:shd w:val="clear" w:color="auto" w:fill="auto"/>
            <w:vAlign w:val="center"/>
          </w:tcPr>
          <w:p w14:paraId="7827BD43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794B45E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84BE6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AE4708D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2C7D3077" w14:textId="77777777" w:rsidTr="00707A1D">
        <w:tc>
          <w:tcPr>
            <w:tcW w:w="534" w:type="dxa"/>
            <w:shd w:val="clear" w:color="auto" w:fill="auto"/>
            <w:vAlign w:val="center"/>
          </w:tcPr>
          <w:p w14:paraId="5359B1A4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00CF66" w14:textId="77777777" w:rsidR="00707A1D" w:rsidRPr="008C4839" w:rsidRDefault="00707A1D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obowiązkową ekspertyzę ornitologiczną/chiropterologiczną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 zabytkowych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i/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lub oświadcz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am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o dostarczeniu ww. ekspertyzy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 xml:space="preserve">ornitologiczną/chiropterologiczną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przed rozpoczęciem prac termomodernizacyjnych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214855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4E0BB46" w14:textId="77777777" w:rsidR="00707A1D" w:rsidRPr="008C4839" w:rsidRDefault="00707A1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9B91C5F" w14:textId="77777777" w:rsidR="006949F0" w:rsidRPr="008C4839" w:rsidRDefault="00484337" w:rsidP="00E4728E">
      <w:pPr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*niepotrzebne skreślić</w:t>
      </w:r>
    </w:p>
    <w:p w14:paraId="2D824BDE" w14:textId="77777777" w:rsidR="008F1705" w:rsidRPr="008C4839" w:rsidRDefault="00C22EA5" w:rsidP="00E4728E">
      <w:pPr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t xml:space="preserve">III. 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 xml:space="preserve">OŚWIADCZENIE O SPEŁNIENIU 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KRYTERI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>ÓW RANKINGUJĄCYCH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:</w:t>
      </w:r>
    </w:p>
    <w:p w14:paraId="7AA557F1" w14:textId="77777777" w:rsidR="008F1705" w:rsidRPr="008C4839" w:rsidRDefault="008F1705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Gotowość do realizacji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otowość do realizacji projektu"/>
        <w:tblDescription w:val="Gotowość do realizacji projektu"/>
      </w:tblPr>
      <w:tblGrid>
        <w:gridCol w:w="534"/>
        <w:gridCol w:w="6945"/>
        <w:gridCol w:w="993"/>
        <w:gridCol w:w="850"/>
      </w:tblGrid>
      <w:tr w:rsidR="008F1705" w:rsidRPr="008C4839" w14:paraId="3381F6A7" w14:textId="77777777" w:rsidTr="0029666F">
        <w:tc>
          <w:tcPr>
            <w:tcW w:w="534" w:type="dxa"/>
            <w:shd w:val="clear" w:color="auto" w:fill="auto"/>
            <w:vAlign w:val="center"/>
          </w:tcPr>
          <w:p w14:paraId="342B9FA7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898A11D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698809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594AB72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8F1705" w:rsidRPr="008C4839" w14:paraId="2A94A6A8" w14:textId="77777777" w:rsidTr="0029666F">
        <w:tc>
          <w:tcPr>
            <w:tcW w:w="534" w:type="dxa"/>
            <w:shd w:val="clear" w:color="auto" w:fill="auto"/>
            <w:vAlign w:val="center"/>
          </w:tcPr>
          <w:p w14:paraId="1BE02E06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526F5B" w14:textId="77777777" w:rsidR="008F1705" w:rsidRPr="008C4839" w:rsidRDefault="008F1705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Inwestor 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wykazał, że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posiada udokumentowane prawo do dysponowania gruntami lub obiektami na cele inwestycji  dla 100%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869B00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9F51788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748E8DD6" w14:textId="77777777" w:rsidTr="0029666F">
        <w:tc>
          <w:tcPr>
            <w:tcW w:w="534" w:type="dxa"/>
            <w:shd w:val="clear" w:color="auto" w:fill="auto"/>
            <w:vAlign w:val="center"/>
          </w:tcPr>
          <w:p w14:paraId="23CA443D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1A89D65" w14:textId="77777777" w:rsidR="008F1705" w:rsidRPr="008C4839" w:rsidRDefault="008F1705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posiada dokumentację techniczną/projekt budowlany (może być niezatwierdzony) dla 100%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AAFF3C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0E8EF1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2587DC06" w14:textId="77777777" w:rsidTr="0029666F">
        <w:tc>
          <w:tcPr>
            <w:tcW w:w="534" w:type="dxa"/>
            <w:shd w:val="clear" w:color="auto" w:fill="auto"/>
            <w:vAlign w:val="center"/>
          </w:tcPr>
          <w:p w14:paraId="1BE4463A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66DFBC" w14:textId="77777777" w:rsidR="008F1705" w:rsidRPr="008C4839" w:rsidRDefault="008F1705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uzyskał pozwolenie na budowę dla 100%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A1FFC5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DE058E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55E54AE3" w14:textId="77777777" w:rsidTr="0029666F">
        <w:tc>
          <w:tcPr>
            <w:tcW w:w="534" w:type="dxa"/>
            <w:shd w:val="clear" w:color="auto" w:fill="auto"/>
            <w:vAlign w:val="center"/>
          </w:tcPr>
          <w:p w14:paraId="681097F0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A1B025" w14:textId="77777777" w:rsidR="008F1705" w:rsidRPr="008C4839" w:rsidRDefault="008F1705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Inwestor posiada zapewnione środki na sfinansowanie wkładu własnego dla całego zakresu rzeczowego przedsięwzięcia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8EF731A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51F895A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21A9B35" w14:textId="51FB6892" w:rsidR="008F1705" w:rsidRPr="00035932" w:rsidRDefault="008F1705" w:rsidP="00035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360" w:after="12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03593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środków UE na jednostkową oszczędność energii pierwotnej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środków UE na jednostkową oszczędność energii pierwotnej"/>
        <w:tblDescription w:val="Nakład środków UE na jednostkową oszczędność energii pierwotnej"/>
      </w:tblPr>
      <w:tblGrid>
        <w:gridCol w:w="532"/>
        <w:gridCol w:w="4939"/>
        <w:gridCol w:w="1820"/>
        <w:gridCol w:w="1771"/>
      </w:tblGrid>
      <w:tr w:rsidR="008F1705" w:rsidRPr="008C4839" w14:paraId="18825E34" w14:textId="77777777" w:rsidTr="008F1705">
        <w:tc>
          <w:tcPr>
            <w:tcW w:w="533" w:type="dxa"/>
            <w:shd w:val="clear" w:color="auto" w:fill="auto"/>
            <w:vAlign w:val="center"/>
          </w:tcPr>
          <w:p w14:paraId="31C13751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5C73E9F4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31313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35FAD26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8F1705" w:rsidRPr="008C4839" w14:paraId="4AC7D3CE" w14:textId="77777777" w:rsidTr="008F1705">
        <w:tc>
          <w:tcPr>
            <w:tcW w:w="533" w:type="dxa"/>
            <w:shd w:val="clear" w:color="auto" w:fill="auto"/>
            <w:vAlign w:val="center"/>
          </w:tcPr>
          <w:p w14:paraId="5C64AABC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1CF6D0D4" w14:textId="77777777" w:rsidR="008F1705" w:rsidRPr="008C4839" w:rsidRDefault="00306A19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Wysokości wydatków planowanych do poniesienia ze</w:t>
            </w:r>
            <w:r w:rsidR="00B45291" w:rsidRPr="008C4839">
              <w:rPr>
                <w:rFonts w:ascii="Open Sans" w:hAnsi="Open Sans" w:cs="Open Sans"/>
                <w:sz w:val="20"/>
                <w:szCs w:val="20"/>
              </w:rPr>
              <w:t> 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środków UE dla projektu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B62963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E5E82AC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15EC1EC5" w14:textId="77777777" w:rsidTr="008F1705">
        <w:tc>
          <w:tcPr>
            <w:tcW w:w="533" w:type="dxa"/>
            <w:vMerge w:val="restart"/>
            <w:shd w:val="clear" w:color="auto" w:fill="auto"/>
            <w:vAlign w:val="center"/>
          </w:tcPr>
          <w:p w14:paraId="6F155F13" w14:textId="77777777" w:rsidR="00954102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vMerge w:val="restart"/>
            <w:shd w:val="clear" w:color="auto" w:fill="auto"/>
            <w:vAlign w:val="center"/>
          </w:tcPr>
          <w:p w14:paraId="21ED428E" w14:textId="77777777" w:rsidR="00954102" w:rsidRPr="008C4839" w:rsidRDefault="00954102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Roczną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1F15BB" w14:textId="77777777" w:rsidR="00954102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GJ/rok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91801A" w14:textId="77777777" w:rsidR="00954102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76CCBA30" w14:textId="77777777" w:rsidTr="008F1705">
        <w:tc>
          <w:tcPr>
            <w:tcW w:w="533" w:type="dxa"/>
            <w:vMerge/>
            <w:shd w:val="clear" w:color="auto" w:fill="auto"/>
            <w:vAlign w:val="center"/>
          </w:tcPr>
          <w:p w14:paraId="1E651D52" w14:textId="77777777" w:rsidR="00954102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vAlign w:val="center"/>
          </w:tcPr>
          <w:p w14:paraId="28229DA5" w14:textId="77777777" w:rsidR="00954102" w:rsidRPr="008C4839" w:rsidRDefault="00954102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068806" w14:textId="77777777" w:rsidR="00954102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MWh/rok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C9D3A27" w14:textId="77777777" w:rsidR="00954102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6B32F650" w14:textId="77777777" w:rsidTr="008F1705">
        <w:tc>
          <w:tcPr>
            <w:tcW w:w="533" w:type="dxa"/>
            <w:shd w:val="clear" w:color="auto" w:fill="auto"/>
            <w:vAlign w:val="center"/>
          </w:tcPr>
          <w:p w14:paraId="270FC358" w14:textId="77777777" w:rsidR="008F1705" w:rsidRPr="008C4839" w:rsidRDefault="00954102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2C5BCD8" w14:textId="77777777" w:rsidR="008F1705" w:rsidRPr="008C4839" w:rsidRDefault="005D44BD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środków UE na jednostkową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EA74F3" w14:textId="77777777" w:rsidR="008F1705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PLN/(GJ/rok)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B9556E2" w14:textId="77777777" w:rsidR="008F1705" w:rsidRPr="008C4839" w:rsidRDefault="008F1705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653A3AA" w14:textId="3A909F82" w:rsidR="008C4839" w:rsidRPr="00035932" w:rsidRDefault="001C7B21" w:rsidP="00E4728E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B99A59F" w14:textId="77777777" w:rsidR="005D44BD" w:rsidRPr="008C4839" w:rsidRDefault="005D44BD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>Nakład ze środków UE na jednostkową redukcję emisji CO2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ze środków UE na jednostkową redukcję emisji CO2"/>
        <w:tblDescription w:val="Nakład ze środków UE na jednostkową redukcję emisji CO2"/>
      </w:tblPr>
      <w:tblGrid>
        <w:gridCol w:w="531"/>
        <w:gridCol w:w="4936"/>
        <w:gridCol w:w="1824"/>
        <w:gridCol w:w="1771"/>
      </w:tblGrid>
      <w:tr w:rsidR="005D44BD" w:rsidRPr="008C4839" w14:paraId="36D0FD1B" w14:textId="77777777">
        <w:tc>
          <w:tcPr>
            <w:tcW w:w="533" w:type="dxa"/>
            <w:shd w:val="clear" w:color="auto" w:fill="auto"/>
            <w:vAlign w:val="center"/>
          </w:tcPr>
          <w:p w14:paraId="5073C231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3EDAE57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45FF98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6B48B5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46A6749" w14:textId="77777777">
        <w:tc>
          <w:tcPr>
            <w:tcW w:w="533" w:type="dxa"/>
            <w:shd w:val="clear" w:color="auto" w:fill="auto"/>
            <w:vAlign w:val="center"/>
          </w:tcPr>
          <w:p w14:paraId="0A8AB4E0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649B478" w14:textId="77777777" w:rsidR="005D44BD" w:rsidRPr="008C4839" w:rsidRDefault="00306A19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Wysokości wydatków planowanych do poniesienia ze środków UE dla projektu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9D10D2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9B2F18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62DF0830" w14:textId="77777777">
        <w:tc>
          <w:tcPr>
            <w:tcW w:w="533" w:type="dxa"/>
            <w:shd w:val="clear" w:color="auto" w:fill="auto"/>
            <w:vAlign w:val="center"/>
          </w:tcPr>
          <w:p w14:paraId="610944DE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BA3E153" w14:textId="77777777" w:rsidR="005D44BD" w:rsidRPr="008C4839" w:rsidRDefault="005D44BD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Planowaną roczną potencjalną redukcję emisji 1 tony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07FD7A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Mg/rok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294005E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51FA5902" w14:textId="77777777">
        <w:tc>
          <w:tcPr>
            <w:tcW w:w="533" w:type="dxa"/>
            <w:shd w:val="clear" w:color="auto" w:fill="auto"/>
            <w:vAlign w:val="center"/>
          </w:tcPr>
          <w:p w14:paraId="214A04D0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FA75E34" w14:textId="77777777" w:rsidR="005D44BD" w:rsidRPr="008C4839" w:rsidRDefault="005D44BD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ze środków UE na jednostkową redukcję emisji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D5C509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PLN/(Mg/rok)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DF4C370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C3579D9" w14:textId="77777777" w:rsidR="005D44BD" w:rsidRDefault="001C7B21" w:rsidP="00E4728E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Ex-Ante.</w:t>
      </w:r>
    </w:p>
    <w:p w14:paraId="7A901E52" w14:textId="77777777" w:rsidR="005D44BD" w:rsidRPr="008C4839" w:rsidRDefault="005D44BD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Zwiększenie efektywności energetycznej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większenie efektywności energetycznej"/>
        <w:tblDescription w:val="Zwiększenie efektywności energetycznej"/>
      </w:tblPr>
      <w:tblGrid>
        <w:gridCol w:w="532"/>
        <w:gridCol w:w="4951"/>
        <w:gridCol w:w="1809"/>
        <w:gridCol w:w="1770"/>
      </w:tblGrid>
      <w:tr w:rsidR="005D44BD" w:rsidRPr="008C4839" w14:paraId="07824643" w14:textId="77777777">
        <w:tc>
          <w:tcPr>
            <w:tcW w:w="533" w:type="dxa"/>
            <w:shd w:val="clear" w:color="auto" w:fill="auto"/>
            <w:vAlign w:val="center"/>
          </w:tcPr>
          <w:p w14:paraId="05E81B3D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469B8EB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E7ED55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A88A72E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D4C1F9B" w14:textId="77777777">
        <w:tc>
          <w:tcPr>
            <w:tcW w:w="533" w:type="dxa"/>
            <w:shd w:val="clear" w:color="auto" w:fill="auto"/>
            <w:vAlign w:val="center"/>
          </w:tcPr>
          <w:p w14:paraId="2BCE34CF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0CCB315" w14:textId="77777777" w:rsidR="005D44BD" w:rsidRPr="008C4839" w:rsidRDefault="009153F4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Zwiększenie efektywności energetycznej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 rozumiane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>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 jako 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 xml:space="preserve">stopień 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redukcj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>i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 zapotrzebowania na energię pierwotną*: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7FEE3D9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877F704" w14:textId="77777777" w:rsidR="005D44BD" w:rsidRPr="008C4839" w:rsidRDefault="005D44B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C7B21" w:rsidRPr="008C4839" w14:paraId="192F0AED" w14:textId="77777777">
        <w:tc>
          <w:tcPr>
            <w:tcW w:w="533" w:type="dxa"/>
            <w:shd w:val="clear" w:color="auto" w:fill="auto"/>
            <w:vAlign w:val="center"/>
          </w:tcPr>
          <w:p w14:paraId="1C655E45" w14:textId="77777777" w:rsidR="001C7B21" w:rsidRPr="008C4839" w:rsidRDefault="001C7B21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77DE3256" w14:textId="77777777" w:rsidR="001C7B21" w:rsidRPr="008C4839" w:rsidRDefault="001C7B21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Zwiększenie efektywności energetycznej rozumiane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>j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jako</w:t>
            </w:r>
            <w:r w:rsidR="00306A19" w:rsidRPr="008C4839">
              <w:rPr>
                <w:rFonts w:ascii="Open Sans" w:hAnsi="Open Sans" w:cs="Open Sans"/>
                <w:sz w:val="20"/>
                <w:szCs w:val="20"/>
              </w:rPr>
              <w:t xml:space="preserve"> stopień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redukcja zapotrzebowania na energię końcową*: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3E1311" w14:textId="77777777" w:rsidR="001C7B21" w:rsidRPr="008C4839" w:rsidRDefault="001C7B21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426E3689" w14:textId="77777777" w:rsidR="001C7B21" w:rsidRPr="008C4839" w:rsidRDefault="001C7B21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B5DDFDA" w14:textId="79B211E7" w:rsidR="001C7B21" w:rsidRPr="00035932" w:rsidRDefault="001C7B21" w:rsidP="00035932">
      <w:pPr>
        <w:autoSpaceDE w:val="0"/>
        <w:autoSpaceDN w:val="0"/>
        <w:adjustRightInd w:val="0"/>
        <w:spacing w:before="120" w:after="360"/>
        <w:ind w:left="493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7B616843" w14:textId="7CFD7C24" w:rsidR="0047137A" w:rsidRPr="008C4839" w:rsidRDefault="00AA2853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Działania związane z wymianą/modernizacją źródeł ciepła oraz montażem/wymianą/modernizacją instalacji z odzyskiem ciepła wraz z zastosowaniem współpracujących OZE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ziałania związane z wymianą/modernizacją źródeł ciepła oraz montażem/wymianą/modernizacją instalacji z odzyskiem ciepła wraz z zastosowaniem współpracujących OZE"/>
        <w:tblDescription w:val="Działania związane z wymianą/modernizacją źródeł ciepła oraz montażem/wymianą/modernizacją instalacji z odzyskiem ciepła wraz z zastosowaniem współpracujących OZE"/>
      </w:tblPr>
      <w:tblGrid>
        <w:gridCol w:w="532"/>
        <w:gridCol w:w="6956"/>
        <w:gridCol w:w="841"/>
        <w:gridCol w:w="733"/>
      </w:tblGrid>
      <w:tr w:rsidR="0047137A" w:rsidRPr="008C4839" w14:paraId="12E5516A" w14:textId="77777777">
        <w:tc>
          <w:tcPr>
            <w:tcW w:w="534" w:type="dxa"/>
            <w:shd w:val="clear" w:color="auto" w:fill="auto"/>
            <w:vAlign w:val="center"/>
          </w:tcPr>
          <w:p w14:paraId="62E9C9C6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DEE9F73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7D58C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8781C5F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47137A" w:rsidRPr="008C4839" w14:paraId="073D7AD2" w14:textId="77777777">
        <w:tc>
          <w:tcPr>
            <w:tcW w:w="534" w:type="dxa"/>
            <w:shd w:val="clear" w:color="auto" w:fill="auto"/>
            <w:vAlign w:val="center"/>
          </w:tcPr>
          <w:p w14:paraId="02710E60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6413B90" w14:textId="77777777" w:rsidR="0047137A" w:rsidRPr="008C4839" w:rsidRDefault="00AA2853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przewiduje  modernizację/wymianę nieefektywnego źródła ciepła na nowe (w tym przyłączenie budynku do sieci ciepłowniczej)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96D01E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7BAE058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574A4167" w14:textId="77777777">
        <w:tc>
          <w:tcPr>
            <w:tcW w:w="534" w:type="dxa"/>
            <w:shd w:val="clear" w:color="auto" w:fill="auto"/>
            <w:vAlign w:val="center"/>
          </w:tcPr>
          <w:p w14:paraId="5C9D7E83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10B5895" w14:textId="77777777" w:rsidR="0047137A" w:rsidRPr="008C4839" w:rsidRDefault="00AA2853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przewiduje montaż/wymianę/modernizację  systemów z odzyskiem ciepła związanych z wentylacją lub klimatyzacją lub ogrzewaniem lub chłodzeniem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5222AC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2908F275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2EB33123" w14:textId="77777777">
        <w:tc>
          <w:tcPr>
            <w:tcW w:w="534" w:type="dxa"/>
            <w:shd w:val="clear" w:color="auto" w:fill="auto"/>
            <w:vAlign w:val="center"/>
          </w:tcPr>
          <w:p w14:paraId="56BBF085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30711EF" w14:textId="77777777" w:rsidR="0047137A" w:rsidRPr="008C4839" w:rsidRDefault="00AA2853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przewiduje współpracujące OZE: np. montaż instalacji PV, kolektory słoneczne, pompy ciepła, turbiny wiatrowe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7BBB7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7F936AB" w14:textId="77777777" w:rsidR="0047137A" w:rsidRPr="008C4839" w:rsidRDefault="0047137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4E0D7C5" w14:textId="7659B448" w:rsidR="008C4839" w:rsidRPr="008C4839" w:rsidRDefault="001C7B21" w:rsidP="00E4728E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</w:t>
      </w:r>
      <w:proofErr w:type="spellStart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Ante</w:t>
      </w:r>
      <w:proofErr w:type="spellEnd"/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.</w:t>
      </w:r>
    </w:p>
    <w:p w14:paraId="3496916D" w14:textId="77777777" w:rsidR="00AA2853" w:rsidRPr="008C4839" w:rsidRDefault="00AA2853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bookmarkStart w:id="0" w:name="_Hlk156484569"/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>Koordynacja projektu z planami gospodarki niskoemisyjnej, w tym w aspekcie planowanego rozwoju systemów ciepłowniczych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Koordynacja projektu z planami gospodarki niskoemisyjnej, w tym w aspekcie planowanego rozwoju systemów ciepłowniczych"/>
        <w:tblDescription w:val="Koordynacja projektu z planami gospodarki niskoemisyjnej, w tym w aspekcie planowanego rozwoju systemów ciepłowniczych"/>
      </w:tblPr>
      <w:tblGrid>
        <w:gridCol w:w="534"/>
        <w:gridCol w:w="7087"/>
        <w:gridCol w:w="851"/>
        <w:gridCol w:w="850"/>
      </w:tblGrid>
      <w:tr w:rsidR="00AA2853" w:rsidRPr="008C4839" w14:paraId="4C6D6EDF" w14:textId="77777777" w:rsidTr="001C7B21">
        <w:tc>
          <w:tcPr>
            <w:tcW w:w="534" w:type="dxa"/>
            <w:shd w:val="clear" w:color="auto" w:fill="auto"/>
            <w:vAlign w:val="center"/>
          </w:tcPr>
          <w:p w14:paraId="0F55D4B9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ACE73AD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38B614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ADC50D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AA2853" w:rsidRPr="008C4839" w14:paraId="6B77B2B4" w14:textId="77777777" w:rsidTr="001C7B21">
        <w:tc>
          <w:tcPr>
            <w:tcW w:w="534" w:type="dxa"/>
            <w:shd w:val="clear" w:color="auto" w:fill="auto"/>
            <w:vAlign w:val="center"/>
          </w:tcPr>
          <w:p w14:paraId="1D43311D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5BFDFAE" w14:textId="77777777" w:rsidR="00AA2853" w:rsidRPr="008C4839" w:rsidRDefault="00AA2853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Deklaruję zgodnoś</w:t>
            </w:r>
            <w:r w:rsidR="00B45291" w:rsidRPr="008C4839">
              <w:rPr>
                <w:rFonts w:ascii="Open Sans" w:hAnsi="Open Sans" w:cs="Open Sans"/>
                <w:sz w:val="20"/>
                <w:szCs w:val="20"/>
              </w:rPr>
              <w:t>ć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projektu z planami gospodarki niskoemisyjnej dla danego obszaru, w tym w aspekcie planowanego rozwoju systemów ciepłowniczych</w:t>
            </w:r>
            <w:r w:rsidRPr="008C4839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3"/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4EE41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64F77F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bookmarkEnd w:id="0"/>
    <w:p w14:paraId="71F03366" w14:textId="0DC55E68" w:rsidR="00AA2853" w:rsidRPr="00035932" w:rsidRDefault="005564BB" w:rsidP="0003593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360" w:after="0"/>
        <w:jc w:val="both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03593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Wsparcie elementów wykraczających poza audyt energetyczny (do wysokości 15% kosztów kwalifikowalnych projektu)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sparcie elementów wykraczających poza audyt energetyczny (do wysokości 15% kosztów kwalifikowalnych projektu)"/>
        <w:tblDescription w:val="Wsparcie elementów wykraczających poza audyt energetyczny (do wysokości 15% kosztów kwalifikowalnych projektu)"/>
      </w:tblPr>
      <w:tblGrid>
        <w:gridCol w:w="534"/>
        <w:gridCol w:w="7087"/>
        <w:gridCol w:w="851"/>
        <w:gridCol w:w="850"/>
      </w:tblGrid>
      <w:tr w:rsidR="00AA2853" w:rsidRPr="008C4839" w14:paraId="6673DA7D" w14:textId="77777777" w:rsidTr="001C7B21">
        <w:tc>
          <w:tcPr>
            <w:tcW w:w="534" w:type="dxa"/>
            <w:shd w:val="clear" w:color="auto" w:fill="auto"/>
            <w:vAlign w:val="center"/>
          </w:tcPr>
          <w:p w14:paraId="26F0C10C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D2ABFE6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10D2E3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7743E0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AA2853" w:rsidRPr="008C4839" w14:paraId="52F5D39C" w14:textId="77777777" w:rsidTr="001C7B21">
        <w:tc>
          <w:tcPr>
            <w:tcW w:w="534" w:type="dxa"/>
            <w:shd w:val="clear" w:color="auto" w:fill="auto"/>
            <w:vAlign w:val="center"/>
          </w:tcPr>
          <w:p w14:paraId="0591DFC1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841A9A2" w14:textId="77777777" w:rsidR="00AA2853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Rozwiązania przyczyniające się do zwiększenia powierzchni zielonych (zielone dachy, ściany)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158060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5EA9228" w14:textId="77777777" w:rsidR="00AA2853" w:rsidRPr="008C4839" w:rsidRDefault="00AA2853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021CCE64" w14:textId="77777777" w:rsidTr="001C7B21">
        <w:tc>
          <w:tcPr>
            <w:tcW w:w="534" w:type="dxa"/>
            <w:shd w:val="clear" w:color="auto" w:fill="auto"/>
            <w:vAlign w:val="center"/>
          </w:tcPr>
          <w:p w14:paraId="3BC3E1A9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4B4F000" w14:textId="77777777" w:rsidR="009D3F38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Rozwój elektromobilności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C682784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C09B91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2EB2CF07" w14:textId="77777777" w:rsidTr="001C7B21">
        <w:tc>
          <w:tcPr>
            <w:tcW w:w="534" w:type="dxa"/>
            <w:shd w:val="clear" w:color="auto" w:fill="auto"/>
            <w:vAlign w:val="center"/>
          </w:tcPr>
          <w:p w14:paraId="26267519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C66FE5A" w14:textId="77777777" w:rsidR="009D3F38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Rozwiązania na rzecz gospodarki o obiegu zamkniętym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388B01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23963B4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6E0F3BA3" w14:textId="77777777" w:rsidTr="001C7B21">
        <w:tc>
          <w:tcPr>
            <w:tcW w:w="534" w:type="dxa"/>
            <w:shd w:val="clear" w:color="auto" w:fill="auto"/>
            <w:vAlign w:val="center"/>
          </w:tcPr>
          <w:p w14:paraId="1CBD02D5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1A225D34" w14:textId="77777777" w:rsidR="009D3F38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Infrastruktura związana z dostępnością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35E53BB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BEFD7B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4A18CEA2" w14:textId="77777777" w:rsidTr="001C7B21">
        <w:tc>
          <w:tcPr>
            <w:tcW w:w="534" w:type="dxa"/>
            <w:shd w:val="clear" w:color="auto" w:fill="auto"/>
            <w:vAlign w:val="center"/>
          </w:tcPr>
          <w:p w14:paraId="596FC1E4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5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F6E3467" w14:textId="77777777" w:rsidR="009D3F38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Montaż urządzeń do magazynowania energii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DD0E76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880A3CE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62E1A26C" w14:textId="77777777" w:rsidTr="001C7B21">
        <w:tc>
          <w:tcPr>
            <w:tcW w:w="534" w:type="dxa"/>
            <w:shd w:val="clear" w:color="auto" w:fill="auto"/>
            <w:vAlign w:val="center"/>
          </w:tcPr>
          <w:p w14:paraId="34BBEA8E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6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8220AED" w14:textId="77777777" w:rsidR="009D3F38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Montaż urządzeń służących cyfryzacji budynku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09E88F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2B9436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D3F38" w:rsidRPr="008C4839" w14:paraId="5EA27C15" w14:textId="77777777" w:rsidTr="001C7B21">
        <w:tc>
          <w:tcPr>
            <w:tcW w:w="534" w:type="dxa"/>
            <w:shd w:val="clear" w:color="auto" w:fill="auto"/>
            <w:vAlign w:val="center"/>
          </w:tcPr>
          <w:p w14:paraId="0520FC07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7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D715682" w14:textId="77777777" w:rsidR="009D3F38" w:rsidRPr="008C4839" w:rsidRDefault="009D3F38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Podnoszenie świadomości użytkowników budynku względem planowanej oszczędności energii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109B62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825D67D" w14:textId="77777777" w:rsidR="009D3F38" w:rsidRPr="008C4839" w:rsidRDefault="009D3F38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A7F2971" w14:textId="77777777" w:rsidR="00AA2853" w:rsidRPr="008C4839" w:rsidRDefault="001C7B21" w:rsidP="00E4728E">
      <w:pPr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* Zgodnie z załączonym audytem energetycznym Ex-Ante.</w:t>
      </w:r>
    </w:p>
    <w:p w14:paraId="1B65988A" w14:textId="1ECE9DFD" w:rsidR="00D614EA" w:rsidRPr="008C4839" w:rsidRDefault="00D614EA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Łagodzenie ubóstwa energetycznego"/>
        <w:tblDescription w:val="Łagodzenie ubóstwa energetycznego"/>
      </w:tblPr>
      <w:tblGrid>
        <w:gridCol w:w="523"/>
        <w:gridCol w:w="6386"/>
        <w:gridCol w:w="1421"/>
        <w:gridCol w:w="992"/>
      </w:tblGrid>
      <w:tr w:rsidR="00E53E3D" w:rsidRPr="008C4839" w14:paraId="6150E4BF" w14:textId="77777777" w:rsidTr="00E53E3D">
        <w:tc>
          <w:tcPr>
            <w:tcW w:w="524" w:type="dxa"/>
            <w:shd w:val="clear" w:color="auto" w:fill="auto"/>
            <w:vAlign w:val="center"/>
          </w:tcPr>
          <w:p w14:paraId="23999A5C" w14:textId="77777777" w:rsidR="00E53E3D" w:rsidRPr="008C4839" w:rsidRDefault="00E53E3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56C3860D" w14:textId="77777777" w:rsidR="00E53E3D" w:rsidRPr="008C4839" w:rsidRDefault="00E53E3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5FA7744" w14:textId="77777777" w:rsidR="00E53E3D" w:rsidRPr="008C4839" w:rsidRDefault="00E53E3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E3DAD" w14:textId="77777777" w:rsidR="00E53E3D" w:rsidRPr="008C4839" w:rsidRDefault="00E53E3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D614EA" w:rsidRPr="008C4839" w14:paraId="22E35C7F" w14:textId="77777777" w:rsidTr="00E53E3D">
        <w:tc>
          <w:tcPr>
            <w:tcW w:w="524" w:type="dxa"/>
            <w:shd w:val="clear" w:color="auto" w:fill="auto"/>
            <w:vAlign w:val="center"/>
          </w:tcPr>
          <w:p w14:paraId="7764577D" w14:textId="77777777" w:rsidR="00D614EA" w:rsidRPr="008C4839" w:rsidRDefault="00D614E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5F7D4A06" w14:textId="77777777" w:rsidR="00D614EA" w:rsidRPr="008C4839" w:rsidRDefault="00E53E3D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  <w:vertAlign w:val="superscript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</w:t>
            </w:r>
            <w:r w:rsidR="00983D24" w:rsidRPr="008C4839">
              <w:rPr>
                <w:rFonts w:ascii="Open Sans" w:hAnsi="Open Sans" w:cs="Open Sans"/>
                <w:sz w:val="20"/>
                <w:szCs w:val="20"/>
              </w:rPr>
              <w:t>iczba gospodarstw domowych korzystających z dodatku mieszkaniowego w roku 2023 r.</w:t>
            </w:r>
            <w:r w:rsidR="00F831D9" w:rsidRPr="008C4839">
              <w:rPr>
                <w:rFonts w:ascii="Open Sans" w:hAnsi="Open Sans" w:cs="Open Sans"/>
                <w:sz w:val="20"/>
                <w:szCs w:val="20"/>
              </w:rPr>
              <w:t>, o którym mowa w ustawie z dnia 21 czerwca 2001 r. o dodatkach mieszkaniowych,</w:t>
            </w:r>
            <w:r w:rsidR="00983D24"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w ramach projektu</w:t>
            </w:r>
            <w:r w:rsidR="00983D24"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48DAC82" w14:textId="77777777" w:rsidR="00D614EA" w:rsidRPr="008C4839" w:rsidRDefault="00E53E3D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1FD962" w14:textId="77777777" w:rsidR="00D614EA" w:rsidRPr="008C4839" w:rsidRDefault="00D614EA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96C90" w:rsidRPr="008C4839" w14:paraId="2AA09421" w14:textId="77777777" w:rsidTr="00E53E3D">
        <w:tc>
          <w:tcPr>
            <w:tcW w:w="524" w:type="dxa"/>
            <w:shd w:val="clear" w:color="auto" w:fill="auto"/>
            <w:vAlign w:val="center"/>
          </w:tcPr>
          <w:p w14:paraId="07602A17" w14:textId="77777777" w:rsidR="00896C90" w:rsidRPr="008C4839" w:rsidRDefault="00896C9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528" w:type="dxa"/>
            <w:shd w:val="clear" w:color="auto" w:fill="auto"/>
            <w:vAlign w:val="center"/>
          </w:tcPr>
          <w:p w14:paraId="0F3B5F71" w14:textId="77777777" w:rsidR="00896C90" w:rsidRPr="008C4839" w:rsidRDefault="00896C90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Uśredniony wskaźnik EP dla całego projektu (w standardzie przed modernizacją)</w:t>
            </w:r>
            <w:r w:rsidR="00E53E3D"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73C93688" w14:textId="77777777" w:rsidR="00896C90" w:rsidRPr="008C4839" w:rsidRDefault="00896C9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kWh/m2*rok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3E005D" w14:textId="77777777" w:rsidR="00896C90" w:rsidRPr="008C4839" w:rsidRDefault="00896C9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E1F326F" w14:textId="04F8F828" w:rsidR="008C4839" w:rsidRPr="008C4839" w:rsidRDefault="00E53E3D" w:rsidP="00E4728E">
      <w:p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W przypadku braku danych należy wpisać nie dotyczy.</w:t>
      </w:r>
    </w:p>
    <w:p w14:paraId="00EAA592" w14:textId="77777777" w:rsidR="009D3F38" w:rsidRPr="008C4839" w:rsidRDefault="00B3352E" w:rsidP="00E4728E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>Realizacja przedsięwzięcia w trybie ESCO/EPC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ealizacja przedsięwzięcia w trybie ESCO/EPC"/>
        <w:tblDescription w:val="Realizacja przedsięwzięcia w trybie ESCO/EPC"/>
      </w:tblPr>
      <w:tblGrid>
        <w:gridCol w:w="529"/>
        <w:gridCol w:w="7092"/>
        <w:gridCol w:w="851"/>
        <w:gridCol w:w="850"/>
      </w:tblGrid>
      <w:tr w:rsidR="00306A19" w:rsidRPr="008C4839" w14:paraId="7C56ED12" w14:textId="77777777" w:rsidTr="00306A19">
        <w:tc>
          <w:tcPr>
            <w:tcW w:w="529" w:type="dxa"/>
            <w:shd w:val="clear" w:color="auto" w:fill="auto"/>
            <w:vAlign w:val="center"/>
          </w:tcPr>
          <w:p w14:paraId="44DE7B06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6227CBC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17F84A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9CE700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306A19" w:rsidRPr="008C4839" w14:paraId="752EBD02" w14:textId="77777777" w:rsidTr="00306A19">
        <w:tc>
          <w:tcPr>
            <w:tcW w:w="529" w:type="dxa"/>
            <w:shd w:val="clear" w:color="auto" w:fill="auto"/>
            <w:vAlign w:val="center"/>
          </w:tcPr>
          <w:p w14:paraId="2DD1D855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664F40B" w14:textId="77777777" w:rsidR="00306A19" w:rsidRPr="008C4839" w:rsidRDefault="00306A19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Projekt jest realizowany przy współpracy z firmą  ESCO w oparciu o umowę EPC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F3288E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067B245" w14:textId="77777777" w:rsidR="00306A19" w:rsidRPr="008C4839" w:rsidRDefault="00306A19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A94AABA" w14:textId="77777777" w:rsidR="00C22EA5" w:rsidRPr="008C4839" w:rsidRDefault="00C22EA5" w:rsidP="002150F9">
      <w:pPr>
        <w:autoSpaceDE w:val="0"/>
        <w:autoSpaceDN w:val="0"/>
        <w:adjustRightInd w:val="0"/>
        <w:spacing w:before="360" w:after="6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t>I</w:t>
      </w:r>
      <w:r w:rsidR="00B81EB0" w:rsidRPr="008C4839">
        <w:rPr>
          <w:rFonts w:ascii="Open Sans" w:hAnsi="Open Sans" w:cs="Open Sans"/>
          <w:b/>
          <w:bCs/>
          <w:sz w:val="20"/>
          <w:szCs w:val="20"/>
        </w:rPr>
        <w:t>V</w:t>
      </w:r>
      <w:r w:rsidRPr="008C4839">
        <w:rPr>
          <w:rFonts w:ascii="Open Sans" w:hAnsi="Open Sans" w:cs="Open Sans"/>
          <w:b/>
          <w:bCs/>
          <w:sz w:val="20"/>
          <w:szCs w:val="20"/>
        </w:rPr>
        <w:t>. OŚWIADCZENIE O SPEŁNIENIU ZASADY DNSH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SPEŁNIENIU ZASADY DNSH"/>
        <w:tblDescription w:val="OŚWIADCZENIE O SPEŁNIENIU ZASADY DNSH"/>
      </w:tblPr>
      <w:tblGrid>
        <w:gridCol w:w="529"/>
        <w:gridCol w:w="7092"/>
        <w:gridCol w:w="851"/>
        <w:gridCol w:w="850"/>
      </w:tblGrid>
      <w:tr w:rsidR="00B81EB0" w:rsidRPr="008C4839" w14:paraId="534D7906" w14:textId="77777777" w:rsidTr="00093011">
        <w:tc>
          <w:tcPr>
            <w:tcW w:w="529" w:type="dxa"/>
            <w:shd w:val="clear" w:color="auto" w:fill="auto"/>
            <w:vAlign w:val="center"/>
          </w:tcPr>
          <w:p w14:paraId="6466A119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03F1BC4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90652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1442A4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B81EB0" w:rsidRPr="008C4839" w14:paraId="4CD260D0" w14:textId="77777777" w:rsidTr="00093011">
        <w:tc>
          <w:tcPr>
            <w:tcW w:w="529" w:type="dxa"/>
            <w:shd w:val="clear" w:color="auto" w:fill="auto"/>
            <w:vAlign w:val="center"/>
          </w:tcPr>
          <w:p w14:paraId="5E28C74D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D72B2EE" w14:textId="77777777" w:rsidR="00B81EB0" w:rsidRPr="008C4839" w:rsidRDefault="00B81EB0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 związku z ubieganiem się o przyznanie dofinansowania na realizację Projektu pod nazwą „………………………………….” ze środków Programu Fundusze Europejskie na Infrastrukturę, Klimat, Środowisko 2021-2027 w ramach działania FENX.01.01 Efektywność energetyczna oświadczam, że na wszystkich etapach realizacji projektu, od etapu przygotowania, poprzez etap realizacji, eksploatacji do etapu  zamknięcia, zobowiązuję się do przestrzegania zasady DNSH wynikającej z rozporządzenia Parlamentu Europejskiego i Rady (UE) 2020/852 z dnia 18 czerwca 2020 r. w sprawie ustanowienia ram ułatwiających zrównoważone inwestycje, zmieniające rozporządzenie (UE) 2019/2088 (Dz. Urz. UE L 198 z 22.6.2020, s. 13).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474C20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401E2D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8EF9432" w14:textId="77777777" w:rsidTr="00093011">
        <w:tc>
          <w:tcPr>
            <w:tcW w:w="529" w:type="dxa"/>
            <w:shd w:val="clear" w:color="auto" w:fill="auto"/>
            <w:vAlign w:val="center"/>
          </w:tcPr>
          <w:p w14:paraId="3DD8FBCE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840EB6C" w14:textId="77777777" w:rsidR="00B81EB0" w:rsidRPr="008C4839" w:rsidRDefault="00B81EB0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Jednocześnie zobowiązuję się do zawarcia w dokumentacji przetargowej wymogu dla Wykonawcy robót, aby dokumentacja techniczno-budowlana oraz realizacja prac modernizacyjnych były spójne z zasadą DNSH, w szczególności aby były realizowane działania na rzecz maksymalizacji wskaźnika (wagowo) odpadów budowlanych i rozbiórkowych innych niż niebezpieczne wytworzonych na placu budowy, możliwych do ponownego użycia, recyklingu i innego odzysku materiałów, uwzględniając lokalne możliwości w tym zakresie jak również rodzaj i charakter danego projektu oraz aby odpowiednio dobrano technologie, materiały i urządzenia mając na celu zachowanie zasady DNSH.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4630D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A8DB3D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B069506" w14:textId="77777777" w:rsidTr="00093011">
        <w:tc>
          <w:tcPr>
            <w:tcW w:w="529" w:type="dxa"/>
            <w:shd w:val="clear" w:color="auto" w:fill="auto"/>
            <w:vAlign w:val="center"/>
          </w:tcPr>
          <w:p w14:paraId="0A14FE43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26AF760" w14:textId="77777777" w:rsidR="00B81EB0" w:rsidRPr="008C4839" w:rsidRDefault="00B81EB0" w:rsidP="00E4728E">
            <w:pPr>
              <w:spacing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Zobowiązuję się do monitorowania i dokumentowania realizacji projektu zgodnie z zasadą DNSH oraz przedstawienia na każde wezwanie NFOŚiGW zgromadzonej dokumentacji (np. instrukcje wewnętrzne, decyzje, sprawozdania, fotografia, zaświadczenia/oświadczenia itp.) potwierdzającej stosowanie zasady DNSH w trakcie przygotowania i realizacji projektu.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A11011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22F20" w14:textId="77777777" w:rsidR="00B81EB0" w:rsidRPr="008C4839" w:rsidRDefault="00B81EB0" w:rsidP="00E4728E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47FA9706" w14:textId="77777777" w:rsidR="00B81EB0" w:rsidRPr="008C4839" w:rsidRDefault="00B81EB0" w:rsidP="002150F9">
      <w:pPr>
        <w:rPr>
          <w:rFonts w:ascii="Open Sans" w:hAnsi="Open Sans" w:cs="Open Sans"/>
          <w:sz w:val="20"/>
          <w:szCs w:val="20"/>
        </w:rPr>
      </w:pPr>
    </w:p>
    <w:p w14:paraId="73809E03" w14:textId="77777777" w:rsidR="00A4493B" w:rsidRPr="008C4839" w:rsidRDefault="00A4493B" w:rsidP="00E4728E">
      <w:pPr>
        <w:ind w:left="5670"/>
        <w:jc w:val="center"/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………………………..................</w:t>
      </w:r>
    </w:p>
    <w:p w14:paraId="74FC8093" w14:textId="6DDEA27D" w:rsidR="00D67082" w:rsidRPr="008C4839" w:rsidRDefault="00C22EA5" w:rsidP="00E4728E">
      <w:pPr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8C4839">
        <w:rPr>
          <w:rFonts w:ascii="Open Sans" w:hAnsi="Open Sans" w:cs="Open Sans"/>
          <w:sz w:val="18"/>
          <w:szCs w:val="18"/>
        </w:rPr>
        <w:t>P</w:t>
      </w:r>
      <w:r w:rsidR="00A4493B" w:rsidRPr="008C4839">
        <w:rPr>
          <w:rFonts w:ascii="Open Sans" w:hAnsi="Open Sans" w:cs="Open Sans"/>
          <w:sz w:val="18"/>
          <w:szCs w:val="18"/>
        </w:rPr>
        <w:t>odpis osoby upoważnionej</w:t>
      </w:r>
    </w:p>
    <w:sectPr w:rsidR="00D67082" w:rsidRPr="008C48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1654F" w14:textId="77777777" w:rsidR="002F79B6" w:rsidRDefault="002F79B6" w:rsidP="00F97A72">
      <w:pPr>
        <w:spacing w:after="0" w:line="240" w:lineRule="auto"/>
      </w:pPr>
      <w:r>
        <w:separator/>
      </w:r>
    </w:p>
  </w:endnote>
  <w:endnote w:type="continuationSeparator" w:id="0">
    <w:p w14:paraId="41AB81C7" w14:textId="77777777" w:rsidR="002F79B6" w:rsidRDefault="002F79B6" w:rsidP="00F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EFF7A" w14:textId="77777777" w:rsidR="00FE2AA6" w:rsidRDefault="00FE2AA6" w:rsidP="00FE2AA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66A43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66A43">
      <w:rPr>
        <w:b/>
        <w:bCs/>
        <w:noProof/>
      </w:rPr>
      <w:t>7</w:t>
    </w:r>
    <w:r>
      <w:rPr>
        <w:b/>
        <w:bCs/>
        <w:sz w:val="24"/>
        <w:szCs w:val="24"/>
      </w:rPr>
      <w:fldChar w:fldCharType="end"/>
    </w:r>
  </w:p>
  <w:p w14:paraId="682BD711" w14:textId="77777777" w:rsidR="00FE2AA6" w:rsidRDefault="00FE2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805B78" w14:textId="77777777" w:rsidR="002F79B6" w:rsidRDefault="002F79B6" w:rsidP="00F97A72">
      <w:pPr>
        <w:spacing w:after="0" w:line="240" w:lineRule="auto"/>
      </w:pPr>
      <w:r>
        <w:separator/>
      </w:r>
    </w:p>
  </w:footnote>
  <w:footnote w:type="continuationSeparator" w:id="0">
    <w:p w14:paraId="1BFBC495" w14:textId="77777777" w:rsidR="002F79B6" w:rsidRDefault="002F79B6" w:rsidP="00F97A72">
      <w:pPr>
        <w:spacing w:after="0" w:line="240" w:lineRule="auto"/>
      </w:pPr>
      <w:r>
        <w:continuationSeparator/>
      </w:r>
    </w:p>
  </w:footnote>
  <w:footnote w:id="1">
    <w:p w14:paraId="1219FDDD" w14:textId="77777777" w:rsidR="008F1705" w:rsidRPr="00AD03F8" w:rsidRDefault="008F1705" w:rsidP="00AD03F8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Termin przekazania audytu ex-post będzie określony w umowie o dofinansowanie</w:t>
      </w:r>
    </w:p>
  </w:footnote>
  <w:footnote w:id="2">
    <w:p w14:paraId="0A2CD55D" w14:textId="77777777" w:rsidR="002567EC" w:rsidRPr="00AD03F8" w:rsidRDefault="002567EC" w:rsidP="00AD03F8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Wymiana systemów grzewczych zasilanych stałymi paliwami kopalnymi, tj. węglem kamiennym, torfem, węglem brunatnym, łupkami bitumicznymi, na systemy grzewcze zasilane gazem ziemnym, wsparcie możliwe jest tylko do końca 2025 r. i tylko w połączeniu z inwestycjami w efektywność energetyczną (renowacją) budynków</w:t>
      </w:r>
    </w:p>
  </w:footnote>
  <w:footnote w:id="3">
    <w:p w14:paraId="75020E99" w14:textId="77777777" w:rsidR="00AA2853" w:rsidRPr="00AD03F8" w:rsidRDefault="00AA2853" w:rsidP="00AD03F8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Odpowiedź „tak” dla każdego projektu, który uwzględnia budynki przyłączone lub przyłączane do systemów ciepłowniczych w wyniku realizacji projektu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66DAD" w14:textId="77777777" w:rsidR="00F76F00" w:rsidRDefault="00F76F00" w:rsidP="00F97A72">
    <w:pPr>
      <w:pStyle w:val="Nagwek"/>
    </w:pPr>
  </w:p>
  <w:p w14:paraId="43BA4A8F" w14:textId="300F4538" w:rsidR="00F76F00" w:rsidRDefault="00CB2498" w:rsidP="00F97A72">
    <w:pPr>
      <w:pStyle w:val="Nagwek"/>
    </w:pPr>
    <w:r w:rsidRPr="00EF4880">
      <w:rPr>
        <w:noProof/>
        <w:lang w:eastAsia="pl-PL"/>
      </w:rPr>
      <w:drawing>
        <wp:inline distT="0" distB="0" distL="0" distR="0" wp14:anchorId="7B47B730" wp14:editId="474152B8">
          <wp:extent cx="5760720" cy="601980"/>
          <wp:effectExtent l="0" t="0" r="0" b="0"/>
          <wp:docPr id="1" name="Obraz 2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CB1914" w14:textId="77777777" w:rsidR="007E3197" w:rsidRPr="007E3197" w:rsidRDefault="007E3197" w:rsidP="007E3197">
    <w:pPr>
      <w:pStyle w:val="Nagwek"/>
      <w:tabs>
        <w:tab w:val="left" w:pos="1515"/>
      </w:tabs>
      <w:jc w:val="right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7E3197">
      <w:rPr>
        <w:rFonts w:ascii="Calibri Light" w:hAnsi="Calibri Light" w:cs="Calibri Light"/>
        <w:sz w:val="20"/>
      </w:rPr>
      <w:t>FEnIKS</w:t>
    </w:r>
    <w:proofErr w:type="spellEnd"/>
    <w:r w:rsidRPr="007E3197">
      <w:rPr>
        <w:rFonts w:ascii="Calibri Light" w:hAnsi="Calibri Light" w:cs="Calibri Light"/>
        <w:sz w:val="20"/>
      </w:rPr>
      <w:t xml:space="preserve">) Część 3) Poprawa efektywności energetycznej w budynkach mieszkalnych (wraz z </w:t>
    </w:r>
    <w:r w:rsidRPr="007E3197">
      <w:rPr>
        <w:rFonts w:ascii="Calibri Light" w:hAnsi="Calibri Light" w:cs="Calibri Light"/>
        <w:sz w:val="20"/>
        <w:szCs w:val="20"/>
      </w:rPr>
      <w:t>instalacją OZE) – budynki wielorodzinne</w:t>
    </w:r>
  </w:p>
  <w:p w14:paraId="768DF8E4" w14:textId="77777777" w:rsidR="00B45291" w:rsidRPr="007E3197" w:rsidRDefault="00C22EA5" w:rsidP="007E3197">
    <w:pPr>
      <w:pStyle w:val="Nagwek"/>
      <w:tabs>
        <w:tab w:val="left" w:pos="1515"/>
      </w:tabs>
      <w:jc w:val="right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  <w:szCs w:val="20"/>
      </w:rPr>
      <w:t>Załącznik</w:t>
    </w:r>
    <w:r w:rsidR="00BC41DE" w:rsidRPr="007E3197">
      <w:rPr>
        <w:rFonts w:ascii="Calibri Light" w:hAnsi="Calibri Light" w:cs="Calibri Light"/>
        <w:sz w:val="20"/>
        <w:szCs w:val="20"/>
      </w:rPr>
      <w:t xml:space="preserve"> 5</w:t>
    </w:r>
    <w:r w:rsidRPr="007E3197">
      <w:rPr>
        <w:rFonts w:ascii="Calibri Light" w:hAnsi="Calibri Light" w:cs="Calibri Light"/>
        <w:sz w:val="20"/>
        <w:szCs w:val="20"/>
      </w:rPr>
      <w:t xml:space="preserve"> - Część ekologiczno-techniczna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A0E15"/>
    <w:multiLevelType w:val="hybridMultilevel"/>
    <w:tmpl w:val="73AC1C9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09AB06ED"/>
    <w:multiLevelType w:val="hybridMultilevel"/>
    <w:tmpl w:val="4EB60728"/>
    <w:lvl w:ilvl="0" w:tplc="0480E96C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513861"/>
    <w:multiLevelType w:val="hybridMultilevel"/>
    <w:tmpl w:val="C4A69B44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15324E0B"/>
    <w:multiLevelType w:val="hybridMultilevel"/>
    <w:tmpl w:val="76925932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15E111FE"/>
    <w:multiLevelType w:val="hybridMultilevel"/>
    <w:tmpl w:val="C20A8244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B14FA"/>
    <w:multiLevelType w:val="hybridMultilevel"/>
    <w:tmpl w:val="3B40597A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24557F5C"/>
    <w:multiLevelType w:val="hybridMultilevel"/>
    <w:tmpl w:val="4F1448E8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1D03A8A"/>
    <w:multiLevelType w:val="hybridMultilevel"/>
    <w:tmpl w:val="2E5863B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7433731"/>
    <w:multiLevelType w:val="hybridMultilevel"/>
    <w:tmpl w:val="A998DBCC"/>
    <w:lvl w:ilvl="0" w:tplc="D8B056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72808"/>
    <w:multiLevelType w:val="hybridMultilevel"/>
    <w:tmpl w:val="D48E0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3EAB78F1"/>
    <w:multiLevelType w:val="hybridMultilevel"/>
    <w:tmpl w:val="2EBAFCC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C1F12"/>
    <w:multiLevelType w:val="hybridMultilevel"/>
    <w:tmpl w:val="6E46D1D4"/>
    <w:lvl w:ilvl="0" w:tplc="D0F62C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14AE8"/>
    <w:multiLevelType w:val="hybridMultilevel"/>
    <w:tmpl w:val="EBB4ECAA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0B121B"/>
    <w:multiLevelType w:val="hybridMultilevel"/>
    <w:tmpl w:val="53E0448E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6B653D91"/>
    <w:multiLevelType w:val="hybridMultilevel"/>
    <w:tmpl w:val="0E042E1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7C506D84"/>
    <w:multiLevelType w:val="hybridMultilevel"/>
    <w:tmpl w:val="825CA19A"/>
    <w:lvl w:ilvl="0" w:tplc="8A0C9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03336">
    <w:abstractNumId w:val="12"/>
  </w:num>
  <w:num w:numId="2" w16cid:durableId="843933045">
    <w:abstractNumId w:val="14"/>
  </w:num>
  <w:num w:numId="3" w16cid:durableId="90707437">
    <w:abstractNumId w:val="9"/>
  </w:num>
  <w:num w:numId="4" w16cid:durableId="1421371459">
    <w:abstractNumId w:val="19"/>
  </w:num>
  <w:num w:numId="5" w16cid:durableId="299459260">
    <w:abstractNumId w:val="16"/>
  </w:num>
  <w:num w:numId="6" w16cid:durableId="477068298">
    <w:abstractNumId w:val="4"/>
  </w:num>
  <w:num w:numId="7" w16cid:durableId="19749202">
    <w:abstractNumId w:val="1"/>
  </w:num>
  <w:num w:numId="8" w16cid:durableId="1572694649">
    <w:abstractNumId w:val="7"/>
  </w:num>
  <w:num w:numId="9" w16cid:durableId="72361775">
    <w:abstractNumId w:val="18"/>
  </w:num>
  <w:num w:numId="10" w16cid:durableId="41174379">
    <w:abstractNumId w:val="17"/>
  </w:num>
  <w:num w:numId="11" w16cid:durableId="1759131530">
    <w:abstractNumId w:val="8"/>
  </w:num>
  <w:num w:numId="12" w16cid:durableId="1441954835">
    <w:abstractNumId w:val="13"/>
  </w:num>
  <w:num w:numId="13" w16cid:durableId="1082068253">
    <w:abstractNumId w:val="2"/>
  </w:num>
  <w:num w:numId="14" w16cid:durableId="1218779515">
    <w:abstractNumId w:val="5"/>
  </w:num>
  <w:num w:numId="15" w16cid:durableId="922183307">
    <w:abstractNumId w:val="3"/>
  </w:num>
  <w:num w:numId="16" w16cid:durableId="769664250">
    <w:abstractNumId w:val="6"/>
  </w:num>
  <w:num w:numId="17" w16cid:durableId="1152912512">
    <w:abstractNumId w:val="0"/>
  </w:num>
  <w:num w:numId="18" w16cid:durableId="1200124847">
    <w:abstractNumId w:val="20"/>
  </w:num>
  <w:num w:numId="19" w16cid:durableId="1309551539">
    <w:abstractNumId w:val="15"/>
  </w:num>
  <w:num w:numId="20" w16cid:durableId="462820068">
    <w:abstractNumId w:val="10"/>
  </w:num>
  <w:num w:numId="21" w16cid:durableId="1566530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21658"/>
    <w:rsid w:val="00026593"/>
    <w:rsid w:val="00035932"/>
    <w:rsid w:val="00036928"/>
    <w:rsid w:val="000432DB"/>
    <w:rsid w:val="00065C77"/>
    <w:rsid w:val="00082ED6"/>
    <w:rsid w:val="00084EC9"/>
    <w:rsid w:val="00093011"/>
    <w:rsid w:val="000A7D7A"/>
    <w:rsid w:val="000C39AA"/>
    <w:rsid w:val="000E4DFF"/>
    <w:rsid w:val="001405EE"/>
    <w:rsid w:val="001535ED"/>
    <w:rsid w:val="00156963"/>
    <w:rsid w:val="001608A0"/>
    <w:rsid w:val="0016758C"/>
    <w:rsid w:val="001822F5"/>
    <w:rsid w:val="00193E35"/>
    <w:rsid w:val="001B15E4"/>
    <w:rsid w:val="001C7B21"/>
    <w:rsid w:val="001F5B07"/>
    <w:rsid w:val="002150F9"/>
    <w:rsid w:val="00233CCD"/>
    <w:rsid w:val="0023661E"/>
    <w:rsid w:val="00253EFB"/>
    <w:rsid w:val="002567EC"/>
    <w:rsid w:val="0029666F"/>
    <w:rsid w:val="002C528D"/>
    <w:rsid w:val="002F14B9"/>
    <w:rsid w:val="002F2D5A"/>
    <w:rsid w:val="002F79B6"/>
    <w:rsid w:val="00306A19"/>
    <w:rsid w:val="00311A40"/>
    <w:rsid w:val="00341A61"/>
    <w:rsid w:val="0035735A"/>
    <w:rsid w:val="00390730"/>
    <w:rsid w:val="003960C0"/>
    <w:rsid w:val="003E18E3"/>
    <w:rsid w:val="0040679C"/>
    <w:rsid w:val="004168B7"/>
    <w:rsid w:val="00424F57"/>
    <w:rsid w:val="0042780F"/>
    <w:rsid w:val="0047137A"/>
    <w:rsid w:val="00484337"/>
    <w:rsid w:val="004B2A1D"/>
    <w:rsid w:val="004D0132"/>
    <w:rsid w:val="004F611B"/>
    <w:rsid w:val="00501920"/>
    <w:rsid w:val="005136DB"/>
    <w:rsid w:val="005268F6"/>
    <w:rsid w:val="00550CC5"/>
    <w:rsid w:val="00555AEF"/>
    <w:rsid w:val="005564BB"/>
    <w:rsid w:val="0058413E"/>
    <w:rsid w:val="00593D86"/>
    <w:rsid w:val="00594E78"/>
    <w:rsid w:val="005C049E"/>
    <w:rsid w:val="005D44BD"/>
    <w:rsid w:val="005D4900"/>
    <w:rsid w:val="005F1203"/>
    <w:rsid w:val="005F3866"/>
    <w:rsid w:val="0060544E"/>
    <w:rsid w:val="006255A4"/>
    <w:rsid w:val="0063175C"/>
    <w:rsid w:val="00633649"/>
    <w:rsid w:val="0064472E"/>
    <w:rsid w:val="006568F8"/>
    <w:rsid w:val="00656F10"/>
    <w:rsid w:val="00661DE7"/>
    <w:rsid w:val="0066210D"/>
    <w:rsid w:val="006655BA"/>
    <w:rsid w:val="006949F0"/>
    <w:rsid w:val="00696B4A"/>
    <w:rsid w:val="006B5D75"/>
    <w:rsid w:val="006C0407"/>
    <w:rsid w:val="006C397E"/>
    <w:rsid w:val="006F2EEB"/>
    <w:rsid w:val="006F4DEC"/>
    <w:rsid w:val="00707A1D"/>
    <w:rsid w:val="00725504"/>
    <w:rsid w:val="0074093E"/>
    <w:rsid w:val="00741BAA"/>
    <w:rsid w:val="00772BD8"/>
    <w:rsid w:val="007730C6"/>
    <w:rsid w:val="00786E88"/>
    <w:rsid w:val="00787852"/>
    <w:rsid w:val="007924BC"/>
    <w:rsid w:val="007C06CC"/>
    <w:rsid w:val="007E109A"/>
    <w:rsid w:val="007E3197"/>
    <w:rsid w:val="008046AC"/>
    <w:rsid w:val="0081368D"/>
    <w:rsid w:val="008229A3"/>
    <w:rsid w:val="0082316E"/>
    <w:rsid w:val="00874ACE"/>
    <w:rsid w:val="0089344A"/>
    <w:rsid w:val="00896C90"/>
    <w:rsid w:val="008A1E32"/>
    <w:rsid w:val="008A72FE"/>
    <w:rsid w:val="008C4839"/>
    <w:rsid w:val="008D4264"/>
    <w:rsid w:val="008E3E3C"/>
    <w:rsid w:val="008F1705"/>
    <w:rsid w:val="00905360"/>
    <w:rsid w:val="009153F4"/>
    <w:rsid w:val="009155FC"/>
    <w:rsid w:val="00931E25"/>
    <w:rsid w:val="00942395"/>
    <w:rsid w:val="00954102"/>
    <w:rsid w:val="00983D24"/>
    <w:rsid w:val="00993FE0"/>
    <w:rsid w:val="009A4FFF"/>
    <w:rsid w:val="009A6135"/>
    <w:rsid w:val="009C2B8B"/>
    <w:rsid w:val="009D3F38"/>
    <w:rsid w:val="009E26B0"/>
    <w:rsid w:val="00A03C70"/>
    <w:rsid w:val="00A072C8"/>
    <w:rsid w:val="00A10BCD"/>
    <w:rsid w:val="00A4493B"/>
    <w:rsid w:val="00A46031"/>
    <w:rsid w:val="00A52255"/>
    <w:rsid w:val="00A9320B"/>
    <w:rsid w:val="00AA2853"/>
    <w:rsid w:val="00AB632C"/>
    <w:rsid w:val="00AD03F8"/>
    <w:rsid w:val="00AD07E1"/>
    <w:rsid w:val="00B01A6E"/>
    <w:rsid w:val="00B03328"/>
    <w:rsid w:val="00B1702F"/>
    <w:rsid w:val="00B321C1"/>
    <w:rsid w:val="00B3352E"/>
    <w:rsid w:val="00B35C67"/>
    <w:rsid w:val="00B45291"/>
    <w:rsid w:val="00B519D2"/>
    <w:rsid w:val="00B54E50"/>
    <w:rsid w:val="00B552CD"/>
    <w:rsid w:val="00B60C6B"/>
    <w:rsid w:val="00B81EB0"/>
    <w:rsid w:val="00B87418"/>
    <w:rsid w:val="00B9542E"/>
    <w:rsid w:val="00BC41DE"/>
    <w:rsid w:val="00BD08E6"/>
    <w:rsid w:val="00BD4CC3"/>
    <w:rsid w:val="00BF68B6"/>
    <w:rsid w:val="00C22EA5"/>
    <w:rsid w:val="00C37C4A"/>
    <w:rsid w:val="00C73C1D"/>
    <w:rsid w:val="00C81736"/>
    <w:rsid w:val="00CB2498"/>
    <w:rsid w:val="00CF22B4"/>
    <w:rsid w:val="00D02839"/>
    <w:rsid w:val="00D12F83"/>
    <w:rsid w:val="00D4645A"/>
    <w:rsid w:val="00D57CCA"/>
    <w:rsid w:val="00D614EA"/>
    <w:rsid w:val="00D67082"/>
    <w:rsid w:val="00DA54A7"/>
    <w:rsid w:val="00DB127D"/>
    <w:rsid w:val="00DB45DE"/>
    <w:rsid w:val="00DB5840"/>
    <w:rsid w:val="00E034C3"/>
    <w:rsid w:val="00E11A35"/>
    <w:rsid w:val="00E11ECC"/>
    <w:rsid w:val="00E175D0"/>
    <w:rsid w:val="00E31E93"/>
    <w:rsid w:val="00E4728E"/>
    <w:rsid w:val="00E53E3D"/>
    <w:rsid w:val="00E55F5D"/>
    <w:rsid w:val="00E61E52"/>
    <w:rsid w:val="00E7680D"/>
    <w:rsid w:val="00EC2FE2"/>
    <w:rsid w:val="00F06C71"/>
    <w:rsid w:val="00F1249D"/>
    <w:rsid w:val="00F42E70"/>
    <w:rsid w:val="00F66A43"/>
    <w:rsid w:val="00F76F00"/>
    <w:rsid w:val="00F831D9"/>
    <w:rsid w:val="00F927F8"/>
    <w:rsid w:val="00F97A72"/>
    <w:rsid w:val="00FB69E4"/>
    <w:rsid w:val="00FC4022"/>
    <w:rsid w:val="00FD0249"/>
    <w:rsid w:val="00FD39C6"/>
    <w:rsid w:val="00FD5C7F"/>
    <w:rsid w:val="00FD7AD4"/>
    <w:rsid w:val="00FE2AA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E4F8"/>
  <w15:chartTrackingRefBased/>
  <w15:docId w15:val="{356CF0CF-0DF3-4BDF-A155-0DEDA374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7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7A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7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7A7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0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1A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0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A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1A6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A6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B632C"/>
    <w:rPr>
      <w:sz w:val="22"/>
      <w:szCs w:val="22"/>
      <w:lang w:eastAsia="en-US"/>
    </w:rPr>
  </w:style>
  <w:style w:type="paragraph" w:customStyle="1" w:styleId="Default">
    <w:name w:val="Default"/>
    <w:rsid w:val="00772BD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B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2BD8"/>
    <w:rPr>
      <w:lang w:eastAsia="en-US"/>
    </w:rPr>
  </w:style>
  <w:style w:type="character" w:styleId="Odwoanieprzypisudolnego">
    <w:name w:val="footnote reference"/>
    <w:rsid w:val="00772B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2BD8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D4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E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3E3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53E3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50F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2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B1D2AD-A217-405B-B311-1DE4669E25D4}">
  <ds:schemaRefs>
    <ds:schemaRef ds:uri="http://purl.org/dc/elements/1.1/"/>
    <ds:schemaRef ds:uri="6a5fa91f-a078-47c2-83e4-2d82b9ce4700"/>
    <ds:schemaRef ds:uri="http://purl.org/dc/dcmitype/"/>
    <ds:schemaRef ds:uri="http://www.w3.org/XML/1998/namespace"/>
    <ds:schemaRef ds:uri="2ee527c7-cf88-4923-94f8-31179f323eb0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2119D0-9307-4960-8596-05C025E9E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65B25-BD56-4B6E-8F84-61648490C9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6E3B0D-F571-48F6-9CB2-48BBA087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1171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5. Załącznik nr 5 Część ekologiczno-techniczna</vt:lpstr>
    </vt:vector>
  </TitlesOfParts>
  <Company>MRR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ekologiczno-techniczna</dc:title>
  <dc:subject/>
  <dc:creator>Wiktoria Gorniak</dc:creator>
  <cp:keywords/>
  <cp:lastModifiedBy>Wojtaniec Marta</cp:lastModifiedBy>
  <cp:revision>12</cp:revision>
  <dcterms:created xsi:type="dcterms:W3CDTF">2024-07-30T11:38:00Z</dcterms:created>
  <dcterms:modified xsi:type="dcterms:W3CDTF">2024-08-20T07:49:00Z</dcterms:modified>
</cp:coreProperties>
</file>